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45"/>
        <w:bidiVisual/>
        <w:tblW w:w="0" w:type="auto"/>
        <w:tblLook w:val="04A0" w:firstRow="1" w:lastRow="0" w:firstColumn="1" w:lastColumn="0" w:noHBand="0" w:noVBand="1"/>
      </w:tblPr>
      <w:tblGrid>
        <w:gridCol w:w="468"/>
        <w:gridCol w:w="3240"/>
        <w:gridCol w:w="1170"/>
        <w:gridCol w:w="1350"/>
        <w:gridCol w:w="1440"/>
        <w:gridCol w:w="1188"/>
      </w:tblGrid>
      <w:tr w:rsidR="00C160AF" w:rsidRPr="00826B72" w14:paraId="63622AE8" w14:textId="77777777" w:rsidTr="00484887">
        <w:tc>
          <w:tcPr>
            <w:tcW w:w="468" w:type="dxa"/>
            <w:shd w:val="clear" w:color="auto" w:fill="F2DBDB" w:themeFill="accent2" w:themeFillTint="33"/>
          </w:tcPr>
          <w:p w14:paraId="43206EF2" w14:textId="77777777" w:rsidR="00C160AF" w:rsidRPr="009B2A01" w:rsidRDefault="00C160AF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bookmarkStart w:id="0" w:name="_GoBack"/>
            <w:bookmarkEnd w:id="0"/>
            <w:r w:rsidRPr="009B2A01">
              <w:rPr>
                <w:rFonts w:ascii="Noto Naskh Arabic UI" w:hAnsi="Noto Naskh Arabic UI" w:cs="Noto Naskh Arabic UI"/>
                <w:rtl/>
              </w:rPr>
              <w:t>ژ</w:t>
            </w:r>
          </w:p>
        </w:tc>
        <w:tc>
          <w:tcPr>
            <w:tcW w:w="3240" w:type="dxa"/>
            <w:shd w:val="clear" w:color="auto" w:fill="F2DBDB" w:themeFill="accent2" w:themeFillTint="33"/>
          </w:tcPr>
          <w:p w14:paraId="4E4D0511" w14:textId="77777777" w:rsidR="00C160AF" w:rsidRPr="009B2A01" w:rsidRDefault="00C160AF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9B2A01">
              <w:rPr>
                <w:rFonts w:ascii="Noto Naskh Arabic UI" w:hAnsi="Noto Naskh Arabic UI" w:cs="Noto Naskh Arabic UI"/>
                <w:rtl/>
              </w:rPr>
              <w:t>ناوی وانە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14:paraId="7BC83E21" w14:textId="77777777" w:rsidR="00C160AF" w:rsidRPr="00826B72" w:rsidRDefault="00C160AF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قۆناغ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14:paraId="4C0479D7" w14:textId="77777777" w:rsidR="00C160AF" w:rsidRPr="00826B72" w:rsidRDefault="00C160AF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کاتژمێر لە هەفتەیەکدا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14:paraId="62C2FEB3" w14:textId="77777777" w:rsidR="00C160AF" w:rsidRPr="00826B72" w:rsidRDefault="00C160AF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وەرز</w:t>
            </w:r>
          </w:p>
        </w:tc>
        <w:tc>
          <w:tcPr>
            <w:tcW w:w="1188" w:type="dxa"/>
            <w:shd w:val="clear" w:color="auto" w:fill="F2DBDB" w:themeFill="accent2" w:themeFillTint="33"/>
          </w:tcPr>
          <w:p w14:paraId="6DB211CF" w14:textId="77777777" w:rsidR="00C160AF" w:rsidRPr="00826B72" w:rsidRDefault="00C160AF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ژمارەی یاریدەدەری تاقیگە</w:t>
            </w:r>
          </w:p>
        </w:tc>
      </w:tr>
      <w:tr w:rsidR="00C160AF" w:rsidRPr="00826B72" w14:paraId="4D5944C6" w14:textId="77777777" w:rsidTr="00484887">
        <w:tc>
          <w:tcPr>
            <w:tcW w:w="468" w:type="dxa"/>
            <w:shd w:val="clear" w:color="auto" w:fill="DDD9C3" w:themeFill="background2" w:themeFillShade="E6"/>
          </w:tcPr>
          <w:p w14:paraId="4814F819" w14:textId="77777777" w:rsidR="00C160AF" w:rsidRDefault="009B2A01" w:rsidP="0048488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١</w:t>
            </w:r>
          </w:p>
          <w:p w14:paraId="677EAD8C" w14:textId="77777777" w:rsidR="00C160AF" w:rsidRDefault="00C160AF" w:rsidP="00484887">
            <w:pPr>
              <w:bidi/>
              <w:jc w:val="center"/>
              <w:rPr>
                <w:rtl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14:paraId="01D4C53B" w14:textId="77777777" w:rsidR="00C160AF" w:rsidRDefault="009B2A01" w:rsidP="00484887">
            <w:pPr>
              <w:bidi/>
              <w:jc w:val="center"/>
            </w:pPr>
            <w:r>
              <w:t>Soil and water micro</w:t>
            </w:r>
            <w:r w:rsidR="00826B72">
              <w:t>biology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5A9F1517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سێیەم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23F8F717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٦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212BEEC5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14:paraId="2D73C4FF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١</w:t>
            </w:r>
          </w:p>
        </w:tc>
      </w:tr>
      <w:tr w:rsidR="00C160AF" w:rsidRPr="00826B72" w14:paraId="23399F53" w14:textId="77777777" w:rsidTr="00484887">
        <w:tc>
          <w:tcPr>
            <w:tcW w:w="468" w:type="dxa"/>
          </w:tcPr>
          <w:p w14:paraId="74B04D79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٢</w:t>
            </w:r>
          </w:p>
          <w:p w14:paraId="2A990A3A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14:paraId="4C2A22DE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Animal physiology</w:t>
            </w:r>
          </w:p>
        </w:tc>
        <w:tc>
          <w:tcPr>
            <w:tcW w:w="1170" w:type="dxa"/>
          </w:tcPr>
          <w:p w14:paraId="078889A6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سێیەم</w:t>
            </w:r>
          </w:p>
        </w:tc>
        <w:tc>
          <w:tcPr>
            <w:tcW w:w="1350" w:type="dxa"/>
          </w:tcPr>
          <w:p w14:paraId="1C156778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٦</w:t>
            </w:r>
          </w:p>
        </w:tc>
        <w:tc>
          <w:tcPr>
            <w:tcW w:w="1440" w:type="dxa"/>
          </w:tcPr>
          <w:p w14:paraId="7C2F28FA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</w:tcPr>
          <w:p w14:paraId="3843FC7A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5349E979" w14:textId="77777777" w:rsidTr="00484887">
        <w:tc>
          <w:tcPr>
            <w:tcW w:w="468" w:type="dxa"/>
            <w:shd w:val="clear" w:color="auto" w:fill="DDD9C3" w:themeFill="background2" w:themeFillShade="E6"/>
          </w:tcPr>
          <w:p w14:paraId="74A2062C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٣</w:t>
            </w:r>
          </w:p>
          <w:p w14:paraId="06D3A9B8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14:paraId="0122A255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Histology and embryology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28BA49FB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دووەم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0DB4F762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٦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7283175E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14:paraId="2A247284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61EF57AF" w14:textId="77777777" w:rsidTr="00484887">
        <w:tc>
          <w:tcPr>
            <w:tcW w:w="468" w:type="dxa"/>
          </w:tcPr>
          <w:p w14:paraId="558EB7A6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٤</w:t>
            </w:r>
          </w:p>
          <w:p w14:paraId="5F283C56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14:paraId="259F91B3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Biochemistry</w:t>
            </w:r>
          </w:p>
        </w:tc>
        <w:tc>
          <w:tcPr>
            <w:tcW w:w="1170" w:type="dxa"/>
          </w:tcPr>
          <w:p w14:paraId="75A54D6D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</w:t>
            </w:r>
          </w:p>
        </w:tc>
        <w:tc>
          <w:tcPr>
            <w:tcW w:w="1350" w:type="dxa"/>
          </w:tcPr>
          <w:p w14:paraId="619840C9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٦</w:t>
            </w:r>
          </w:p>
        </w:tc>
        <w:tc>
          <w:tcPr>
            <w:tcW w:w="1440" w:type="dxa"/>
          </w:tcPr>
          <w:p w14:paraId="28FA5855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</w:tcPr>
          <w:p w14:paraId="271B6B47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061B77A7" w14:textId="77777777" w:rsidTr="00484887">
        <w:tc>
          <w:tcPr>
            <w:tcW w:w="468" w:type="dxa"/>
            <w:shd w:val="clear" w:color="auto" w:fill="DDD9C3" w:themeFill="background2" w:themeFillShade="E6"/>
          </w:tcPr>
          <w:p w14:paraId="3603CD0F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٥</w:t>
            </w:r>
          </w:p>
          <w:p w14:paraId="4ADE9549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14:paraId="5811ED61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General microbiology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42CC969A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دووەم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3DBA6F28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٦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344729DF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14:paraId="291E2FC6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05F24CA0" w14:textId="77777777" w:rsidTr="00484887">
        <w:tc>
          <w:tcPr>
            <w:tcW w:w="468" w:type="dxa"/>
          </w:tcPr>
          <w:p w14:paraId="66CA0866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٦</w:t>
            </w:r>
          </w:p>
          <w:p w14:paraId="6FB11CE0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14:paraId="78ADA5D2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virology</w:t>
            </w:r>
          </w:p>
        </w:tc>
        <w:tc>
          <w:tcPr>
            <w:tcW w:w="1170" w:type="dxa"/>
          </w:tcPr>
          <w:p w14:paraId="38BF7196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</w:tcPr>
          <w:p w14:paraId="23754A8E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</w:tcPr>
          <w:p w14:paraId="65B9F2DD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</w:t>
            </w:r>
          </w:p>
        </w:tc>
        <w:tc>
          <w:tcPr>
            <w:tcW w:w="1188" w:type="dxa"/>
          </w:tcPr>
          <w:p w14:paraId="29A6FADA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439912ED" w14:textId="77777777" w:rsidTr="00484887">
        <w:tc>
          <w:tcPr>
            <w:tcW w:w="468" w:type="dxa"/>
            <w:shd w:val="clear" w:color="auto" w:fill="DDD9C3" w:themeFill="background2" w:themeFillShade="E6"/>
          </w:tcPr>
          <w:p w14:paraId="3B7237EB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٧</w:t>
            </w:r>
          </w:p>
          <w:p w14:paraId="27D80924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14:paraId="25E36A98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Microbial physiology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207D0BC2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7838D057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369D82A8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14:paraId="53AA33FB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13CB123E" w14:textId="77777777" w:rsidTr="00484887">
        <w:tc>
          <w:tcPr>
            <w:tcW w:w="468" w:type="dxa"/>
          </w:tcPr>
          <w:p w14:paraId="6277F9C5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٨</w:t>
            </w:r>
          </w:p>
          <w:p w14:paraId="2FB5D515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14:paraId="6DBC4A49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Genetic and cell biology</w:t>
            </w:r>
          </w:p>
        </w:tc>
        <w:tc>
          <w:tcPr>
            <w:tcW w:w="1170" w:type="dxa"/>
          </w:tcPr>
          <w:p w14:paraId="6B7AD38B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</w:tcPr>
          <w:p w14:paraId="6212739B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</w:tcPr>
          <w:p w14:paraId="78E9E1BD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</w:tcPr>
          <w:p w14:paraId="3F860719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19305082" w14:textId="77777777" w:rsidTr="00484887">
        <w:tc>
          <w:tcPr>
            <w:tcW w:w="468" w:type="dxa"/>
            <w:shd w:val="clear" w:color="auto" w:fill="DDD9C3" w:themeFill="background2" w:themeFillShade="E6"/>
          </w:tcPr>
          <w:p w14:paraId="708784ED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٩</w:t>
            </w:r>
          </w:p>
          <w:p w14:paraId="1A035EFA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14:paraId="0E5F5F6F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immunology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7BDCEB27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65364275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6DA0761E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14:paraId="3FE04127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6D761B49" w14:textId="77777777" w:rsidTr="00484887">
        <w:tc>
          <w:tcPr>
            <w:tcW w:w="468" w:type="dxa"/>
          </w:tcPr>
          <w:p w14:paraId="6D8D4ECF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١٠</w:t>
            </w:r>
          </w:p>
          <w:p w14:paraId="61155541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14:paraId="0A749AC6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Comparative anatomy and chordates</w:t>
            </w:r>
          </w:p>
        </w:tc>
        <w:tc>
          <w:tcPr>
            <w:tcW w:w="1170" w:type="dxa"/>
          </w:tcPr>
          <w:p w14:paraId="36625095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</w:tcPr>
          <w:p w14:paraId="74BA35DF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</w:tcPr>
          <w:p w14:paraId="26B1B2BC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 و دووەم</w:t>
            </w:r>
          </w:p>
        </w:tc>
        <w:tc>
          <w:tcPr>
            <w:tcW w:w="1188" w:type="dxa"/>
          </w:tcPr>
          <w:p w14:paraId="0A22A08E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١</w:t>
            </w:r>
          </w:p>
        </w:tc>
      </w:tr>
      <w:tr w:rsidR="00C160AF" w:rsidRPr="00826B72" w14:paraId="656F8ED0" w14:textId="77777777" w:rsidTr="00484887">
        <w:tc>
          <w:tcPr>
            <w:tcW w:w="468" w:type="dxa"/>
            <w:shd w:val="clear" w:color="auto" w:fill="DDD9C3" w:themeFill="background2" w:themeFillShade="E6"/>
          </w:tcPr>
          <w:p w14:paraId="6701A618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١١</w:t>
            </w:r>
          </w:p>
          <w:p w14:paraId="454DDA2F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  <w:shd w:val="clear" w:color="auto" w:fill="DDD9C3" w:themeFill="background2" w:themeFillShade="E6"/>
          </w:tcPr>
          <w:p w14:paraId="56B81364" w14:textId="78AF6CA7" w:rsidR="00C160AF" w:rsidRDefault="00826B72" w:rsidP="00484887">
            <w:pPr>
              <w:bidi/>
              <w:jc w:val="center"/>
              <w:rPr>
                <w:rtl/>
              </w:rPr>
            </w:pPr>
            <w:r>
              <w:t>Medical bact</w:t>
            </w:r>
            <w:r w:rsidR="009A79C5">
              <w:t>e</w:t>
            </w:r>
            <w:r>
              <w:t>riology</w:t>
            </w:r>
          </w:p>
        </w:tc>
        <w:tc>
          <w:tcPr>
            <w:tcW w:w="1170" w:type="dxa"/>
            <w:shd w:val="clear" w:color="auto" w:fill="DDD9C3" w:themeFill="background2" w:themeFillShade="E6"/>
          </w:tcPr>
          <w:p w14:paraId="6ECCC6C1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  <w:shd w:val="clear" w:color="auto" w:fill="DDD9C3" w:themeFill="background2" w:themeFillShade="E6"/>
          </w:tcPr>
          <w:p w14:paraId="40F1DBBD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  <w:shd w:val="clear" w:color="auto" w:fill="DDD9C3" w:themeFill="background2" w:themeFillShade="E6"/>
          </w:tcPr>
          <w:p w14:paraId="1987C4CB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</w:t>
            </w:r>
          </w:p>
        </w:tc>
        <w:tc>
          <w:tcPr>
            <w:tcW w:w="1188" w:type="dxa"/>
            <w:shd w:val="clear" w:color="auto" w:fill="DDD9C3" w:themeFill="background2" w:themeFillShade="E6"/>
          </w:tcPr>
          <w:p w14:paraId="08955F24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  <w:tr w:rsidR="00C160AF" w:rsidRPr="00826B72" w14:paraId="66FA317C" w14:textId="77777777" w:rsidTr="00484887">
        <w:tc>
          <w:tcPr>
            <w:tcW w:w="468" w:type="dxa"/>
          </w:tcPr>
          <w:p w14:paraId="03C6BE3F" w14:textId="77777777" w:rsidR="00C160AF" w:rsidRDefault="009B2A01" w:rsidP="0048488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١٢</w:t>
            </w:r>
          </w:p>
          <w:p w14:paraId="7A7D33F3" w14:textId="77777777" w:rsidR="00C160AF" w:rsidRDefault="00C160AF" w:rsidP="00484887">
            <w:pPr>
              <w:bidi/>
              <w:rPr>
                <w:rtl/>
              </w:rPr>
            </w:pPr>
          </w:p>
        </w:tc>
        <w:tc>
          <w:tcPr>
            <w:tcW w:w="3240" w:type="dxa"/>
          </w:tcPr>
          <w:p w14:paraId="303EF2E8" w14:textId="77777777" w:rsidR="00C160AF" w:rsidRDefault="00826B72" w:rsidP="00484887">
            <w:pPr>
              <w:bidi/>
              <w:jc w:val="center"/>
              <w:rPr>
                <w:rtl/>
              </w:rPr>
            </w:pPr>
            <w:r>
              <w:t>Antibiotic</w:t>
            </w:r>
          </w:p>
        </w:tc>
        <w:tc>
          <w:tcPr>
            <w:tcW w:w="1170" w:type="dxa"/>
          </w:tcPr>
          <w:p w14:paraId="79F96B0B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چوارەم</w:t>
            </w:r>
          </w:p>
        </w:tc>
        <w:tc>
          <w:tcPr>
            <w:tcW w:w="1350" w:type="dxa"/>
          </w:tcPr>
          <w:p w14:paraId="708C911C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٩</w:t>
            </w:r>
          </w:p>
        </w:tc>
        <w:tc>
          <w:tcPr>
            <w:tcW w:w="1440" w:type="dxa"/>
          </w:tcPr>
          <w:p w14:paraId="5BA7D2C9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یەکەم</w:t>
            </w:r>
          </w:p>
        </w:tc>
        <w:tc>
          <w:tcPr>
            <w:tcW w:w="1188" w:type="dxa"/>
          </w:tcPr>
          <w:p w14:paraId="504E4D59" w14:textId="77777777" w:rsidR="00C160AF" w:rsidRPr="00826B72" w:rsidRDefault="009B2A01" w:rsidP="00484887">
            <w:pPr>
              <w:bidi/>
              <w:jc w:val="center"/>
              <w:rPr>
                <w:rFonts w:ascii="Noto Naskh Arabic UI" w:hAnsi="Noto Naskh Arabic UI" w:cs="Noto Naskh Arabic UI"/>
                <w:rtl/>
              </w:rPr>
            </w:pPr>
            <w:r w:rsidRPr="00826B72">
              <w:rPr>
                <w:rFonts w:ascii="Noto Naskh Arabic UI" w:hAnsi="Noto Naskh Arabic UI" w:cs="Noto Naskh Arabic UI"/>
                <w:rtl/>
              </w:rPr>
              <w:t>٢</w:t>
            </w:r>
          </w:p>
        </w:tc>
      </w:tr>
    </w:tbl>
    <w:p w14:paraId="2749604E" w14:textId="77777777" w:rsidR="0013247C" w:rsidRPr="00484887" w:rsidRDefault="00283D7C" w:rsidP="00F00409">
      <w:pPr>
        <w:bidi/>
      </w:pPr>
    </w:p>
    <w:sectPr w:rsidR="0013247C" w:rsidRPr="004848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Naskh Arabic UI">
    <w:panose1 w:val="020B0802040504020204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09"/>
    <w:rsid w:val="00283D7C"/>
    <w:rsid w:val="00386FC4"/>
    <w:rsid w:val="00484887"/>
    <w:rsid w:val="00826B72"/>
    <w:rsid w:val="009A5139"/>
    <w:rsid w:val="009A79C5"/>
    <w:rsid w:val="009B2A01"/>
    <w:rsid w:val="00B35638"/>
    <w:rsid w:val="00C160AF"/>
    <w:rsid w:val="00F0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2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Nma</cp:lastModifiedBy>
  <cp:revision>2</cp:revision>
  <dcterms:created xsi:type="dcterms:W3CDTF">2019-07-31T06:07:00Z</dcterms:created>
  <dcterms:modified xsi:type="dcterms:W3CDTF">2019-07-31T06:07:00Z</dcterms:modified>
</cp:coreProperties>
</file>